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8D6" w:rsidRPr="00FB4D64" w:rsidRDefault="007F48D6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FB4D64">
        <w:rPr>
          <w:rFonts w:ascii="Times New Roman" w:hAnsi="Times New Roman" w:cs="Times New Roman"/>
          <w:sz w:val="26"/>
          <w:szCs w:val="26"/>
        </w:rPr>
        <w:t>Муниципальное автономное дошкольное образовательное учреждение детский сад №6 (2 корпус)</w:t>
      </w:r>
    </w:p>
    <w:p w:rsidR="007F48D6" w:rsidRPr="00FB4D64" w:rsidRDefault="007F48D6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B4D64" w:rsidRDefault="00BB6FD3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FB4D64">
        <w:rPr>
          <w:rFonts w:ascii="Times New Roman" w:hAnsi="Times New Roman" w:cs="Times New Roman"/>
          <w:sz w:val="26"/>
          <w:szCs w:val="26"/>
        </w:rPr>
        <w:t xml:space="preserve">«Развитие межполушарного взаимодействия методом </w:t>
      </w:r>
      <w:proofErr w:type="spellStart"/>
      <w:r w:rsidRPr="00FB4D64">
        <w:rPr>
          <w:rFonts w:ascii="Times New Roman" w:hAnsi="Times New Roman" w:cs="Times New Roman"/>
          <w:sz w:val="26"/>
          <w:szCs w:val="26"/>
        </w:rPr>
        <w:t>кинезиологии</w:t>
      </w:r>
      <w:proofErr w:type="spellEnd"/>
      <w:r w:rsidRPr="00FB4D6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20C75" w:rsidRPr="00FB4D64" w:rsidRDefault="00BB6FD3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FB4D64">
        <w:rPr>
          <w:rFonts w:ascii="Times New Roman" w:hAnsi="Times New Roman" w:cs="Times New Roman"/>
          <w:sz w:val="26"/>
          <w:szCs w:val="26"/>
        </w:rPr>
        <w:t xml:space="preserve">у дошкольников </w:t>
      </w:r>
      <w:r w:rsidR="007F48D6" w:rsidRPr="00FB4D64">
        <w:rPr>
          <w:rFonts w:ascii="Times New Roman" w:hAnsi="Times New Roman" w:cs="Times New Roman"/>
          <w:sz w:val="26"/>
          <w:szCs w:val="26"/>
        </w:rPr>
        <w:t>4-5 лет</w:t>
      </w:r>
      <w:r w:rsidRPr="00FB4D64">
        <w:rPr>
          <w:rFonts w:ascii="Times New Roman" w:hAnsi="Times New Roman" w:cs="Times New Roman"/>
          <w:sz w:val="26"/>
          <w:szCs w:val="26"/>
        </w:rPr>
        <w:t>»</w:t>
      </w: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 w:rsidRPr="00FB4D64">
        <w:rPr>
          <w:rFonts w:ascii="Times New Roman" w:hAnsi="Times New Roman" w:cs="Times New Roman"/>
          <w:sz w:val="26"/>
          <w:szCs w:val="26"/>
        </w:rPr>
        <w:t xml:space="preserve">Подготовила: </w:t>
      </w:r>
      <w:proofErr w:type="spellStart"/>
      <w:r w:rsidRPr="00FB4D64">
        <w:rPr>
          <w:rFonts w:ascii="Times New Roman" w:hAnsi="Times New Roman" w:cs="Times New Roman"/>
          <w:sz w:val="26"/>
          <w:szCs w:val="26"/>
        </w:rPr>
        <w:t>Муртазина</w:t>
      </w:r>
      <w:proofErr w:type="spellEnd"/>
      <w:r w:rsidRPr="00FB4D64">
        <w:rPr>
          <w:rFonts w:ascii="Times New Roman" w:hAnsi="Times New Roman" w:cs="Times New Roman"/>
          <w:sz w:val="26"/>
          <w:szCs w:val="26"/>
        </w:rPr>
        <w:t xml:space="preserve"> Д.И., воспитатель</w:t>
      </w: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7F48D6" w:rsidP="00FB4D6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</w:p>
    <w:p w:rsidR="007F48D6" w:rsidRPr="00FB4D64" w:rsidRDefault="005437BE" w:rsidP="00FB4D64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FB4D64">
        <w:rPr>
          <w:rFonts w:ascii="Times New Roman" w:hAnsi="Times New Roman" w:cs="Times New Roman"/>
          <w:sz w:val="26"/>
          <w:szCs w:val="26"/>
        </w:rPr>
        <w:t>Нефтекамск</w:t>
      </w:r>
      <w:proofErr w:type="spellEnd"/>
      <w:r w:rsidRPr="00FB4D64">
        <w:rPr>
          <w:rFonts w:ascii="Times New Roman" w:hAnsi="Times New Roman" w:cs="Times New Roman"/>
          <w:sz w:val="26"/>
          <w:szCs w:val="26"/>
        </w:rPr>
        <w:t>, 2022</w:t>
      </w:r>
    </w:p>
    <w:p w:rsidR="00DC48E2" w:rsidRPr="00FB4D64" w:rsidRDefault="00DC48E2" w:rsidP="00FB4D6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FB4D64">
        <w:rPr>
          <w:color w:val="000000"/>
          <w:sz w:val="26"/>
          <w:szCs w:val="26"/>
        </w:rPr>
        <w:lastRenderedPageBreak/>
        <w:t xml:space="preserve">Современный мир меняется стремительно: запросы общества таковы, что ребенок должен быть готов воспринимать большой объем информации, ориентироваться в нем и постараться стать успешным. Поэтому и необходимыми становятся не сами знания, а умение учиться, развивать личность через формирование универсальных учебных действий. В последнее же время отмечается увеличение количества детей с затруднениями в обучении, трудностями в адаптации. Для преодоления имеющихся у них нарушений необходимо проведение комплексной работы. </w:t>
      </w:r>
    </w:p>
    <w:p w:rsidR="00DC48E2" w:rsidRPr="00FB4D64" w:rsidRDefault="00F328A9" w:rsidP="00FB4D6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r w:rsidRPr="00FB4D64">
        <w:rPr>
          <w:color w:val="000000"/>
          <w:sz w:val="26"/>
          <w:szCs w:val="26"/>
        </w:rPr>
        <w:t xml:space="preserve"> </w:t>
      </w:r>
      <w:r w:rsidR="00DC48E2" w:rsidRPr="00FB4D64">
        <w:rPr>
          <w:color w:val="000000"/>
          <w:sz w:val="26"/>
          <w:szCs w:val="26"/>
        </w:rPr>
        <w:t xml:space="preserve">Одним из актуальных направлений внедрения инновационных технологий в коррекционный процесс является использование </w:t>
      </w:r>
      <w:proofErr w:type="spellStart"/>
      <w:r w:rsidR="00DC48E2" w:rsidRPr="00FB4D64">
        <w:rPr>
          <w:color w:val="000000"/>
          <w:sz w:val="26"/>
          <w:szCs w:val="26"/>
        </w:rPr>
        <w:t>кинезиологии</w:t>
      </w:r>
      <w:proofErr w:type="spellEnd"/>
      <w:r w:rsidR="00DC48E2" w:rsidRPr="00FB4D64">
        <w:rPr>
          <w:color w:val="000000"/>
          <w:sz w:val="26"/>
          <w:szCs w:val="26"/>
        </w:rPr>
        <w:t xml:space="preserve">. </w:t>
      </w:r>
    </w:p>
    <w:p w:rsidR="00656F50" w:rsidRPr="00FB4D64" w:rsidRDefault="00656F50" w:rsidP="00FB4D6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proofErr w:type="spellStart"/>
      <w:r w:rsidRPr="00FB4D64">
        <w:rPr>
          <w:rStyle w:val="c1"/>
          <w:color w:val="000000"/>
          <w:sz w:val="26"/>
          <w:szCs w:val="26"/>
        </w:rPr>
        <w:t>Кинезиология</w:t>
      </w:r>
      <w:proofErr w:type="spellEnd"/>
      <w:r w:rsidRPr="00FB4D64">
        <w:rPr>
          <w:rStyle w:val="c1"/>
          <w:color w:val="000000"/>
          <w:sz w:val="26"/>
          <w:szCs w:val="26"/>
        </w:rPr>
        <w:t xml:space="preserve"> </w:t>
      </w:r>
      <w:proofErr w:type="gramStart"/>
      <w:r w:rsidRPr="00FB4D64">
        <w:rPr>
          <w:rStyle w:val="c1"/>
          <w:color w:val="000000"/>
          <w:sz w:val="26"/>
          <w:szCs w:val="26"/>
        </w:rPr>
        <w:t>направлена</w:t>
      </w:r>
      <w:proofErr w:type="gramEnd"/>
      <w:r w:rsidRPr="00FB4D64">
        <w:rPr>
          <w:rStyle w:val="c1"/>
          <w:color w:val="000000"/>
          <w:sz w:val="26"/>
          <w:szCs w:val="26"/>
        </w:rPr>
        <w:t xml:space="preserve"> на то, чтобы развить связи между правым и левым полушарием и добиться гармоничного развития их у ребенка.</w:t>
      </w:r>
    </w:p>
    <w:p w:rsidR="00DC48E2" w:rsidRPr="00FB4D64" w:rsidRDefault="00CA4AF7" w:rsidP="00FB4D64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B4D6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Основная цель </w:t>
      </w:r>
      <w:proofErr w:type="spellStart"/>
      <w:r w:rsidRPr="00FB4D6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кинезиологиологических</w:t>
      </w:r>
      <w:proofErr w:type="spellEnd"/>
      <w:r w:rsidRPr="00FB4D6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упражнений: развитие межполушарного взаимодействия, способствующего активизации мыслительной </w:t>
      </w:r>
      <w:r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>деятельности.</w:t>
      </w:r>
    </w:p>
    <w:p w:rsidR="00CA4AF7" w:rsidRPr="00FB4D64" w:rsidRDefault="00CA4AF7" w:rsidP="00FB4D6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FB4D64">
        <w:rPr>
          <w:sz w:val="26"/>
          <w:szCs w:val="26"/>
        </w:rPr>
        <w:t>Задачи:</w:t>
      </w:r>
    </w:p>
    <w:p w:rsidR="00CA4AF7" w:rsidRPr="00FB4D64" w:rsidRDefault="00CA4AF7" w:rsidP="00FB4D6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FB4D64">
        <w:rPr>
          <w:sz w:val="26"/>
          <w:szCs w:val="26"/>
        </w:rPr>
        <w:t>- развитие межполушарной специализации;</w:t>
      </w:r>
    </w:p>
    <w:p w:rsidR="00CA4AF7" w:rsidRPr="00FB4D64" w:rsidRDefault="00CA4AF7" w:rsidP="00FB4D6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FB4D64">
        <w:rPr>
          <w:sz w:val="26"/>
          <w:szCs w:val="26"/>
        </w:rPr>
        <w:t>- синхронизация работы полушарий;</w:t>
      </w:r>
    </w:p>
    <w:p w:rsidR="00CA4AF7" w:rsidRPr="00FB4D64" w:rsidRDefault="00CA4AF7" w:rsidP="00FB4D6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FB4D64">
        <w:rPr>
          <w:sz w:val="26"/>
          <w:szCs w:val="26"/>
        </w:rPr>
        <w:t>- развитие мелкой моторики рук;</w:t>
      </w:r>
    </w:p>
    <w:p w:rsidR="00CA4AF7" w:rsidRPr="00FB4D64" w:rsidRDefault="00CA4AF7" w:rsidP="00FB4D6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  <w:r w:rsidRPr="00FB4D64">
        <w:rPr>
          <w:sz w:val="26"/>
          <w:szCs w:val="26"/>
        </w:rPr>
        <w:t>- развитие познавательных процессов;</w:t>
      </w:r>
    </w:p>
    <w:p w:rsidR="00F328A9" w:rsidRPr="00FB4D64" w:rsidRDefault="00F328A9" w:rsidP="00FB4D64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6"/>
          <w:szCs w:val="26"/>
        </w:rPr>
      </w:pPr>
      <w:r w:rsidRPr="00FB4D64">
        <w:rPr>
          <w:rStyle w:val="c1"/>
          <w:color w:val="000000"/>
          <w:sz w:val="26"/>
          <w:szCs w:val="26"/>
        </w:rPr>
        <w:t xml:space="preserve">Специальные </w:t>
      </w:r>
      <w:proofErr w:type="spellStart"/>
      <w:r w:rsidRPr="00FB4D64">
        <w:rPr>
          <w:rStyle w:val="c1"/>
          <w:color w:val="000000"/>
          <w:sz w:val="26"/>
          <w:szCs w:val="26"/>
        </w:rPr>
        <w:t>кинезиологические</w:t>
      </w:r>
      <w:proofErr w:type="spellEnd"/>
      <w:r w:rsidRPr="00FB4D64">
        <w:rPr>
          <w:rStyle w:val="c1"/>
          <w:color w:val="000000"/>
          <w:sz w:val="26"/>
          <w:szCs w:val="26"/>
        </w:rPr>
        <w:t xml:space="preserve"> упражнения позволяют создать новые нейронные связи и улучшить работу головного мозга, отвечающего за развитие психических процессов, в том числе речи и интеллекта. </w:t>
      </w:r>
    </w:p>
    <w:p w:rsidR="00CA4AF7" w:rsidRPr="00FB4D64" w:rsidRDefault="00CA4AF7" w:rsidP="00FB4D6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6"/>
          <w:szCs w:val="26"/>
        </w:rPr>
      </w:pPr>
      <w:proofErr w:type="spellStart"/>
      <w:r w:rsidRPr="00FB4D64">
        <w:rPr>
          <w:color w:val="000000"/>
          <w:sz w:val="26"/>
          <w:szCs w:val="26"/>
        </w:rPr>
        <w:t>Кинезиология</w:t>
      </w:r>
      <w:proofErr w:type="spellEnd"/>
      <w:r w:rsidRPr="00FB4D64">
        <w:rPr>
          <w:color w:val="000000"/>
          <w:sz w:val="26"/>
          <w:szCs w:val="26"/>
        </w:rPr>
        <w:t xml:space="preserve"> способствует развитию мелкой моторики и относится к </w:t>
      </w:r>
      <w:proofErr w:type="spellStart"/>
      <w:r w:rsidRPr="00FB4D64">
        <w:rPr>
          <w:color w:val="000000"/>
          <w:sz w:val="26"/>
          <w:szCs w:val="26"/>
        </w:rPr>
        <w:t>здоровьесберегающей</w:t>
      </w:r>
      <w:proofErr w:type="spellEnd"/>
      <w:r w:rsidRPr="00FB4D64">
        <w:rPr>
          <w:color w:val="000000"/>
          <w:sz w:val="26"/>
          <w:szCs w:val="26"/>
        </w:rPr>
        <w:t xml:space="preserve"> технологии. А одной из главных задач нашего детского сада является укрепление и сохранение здоровья. В свете этого метод </w:t>
      </w:r>
      <w:proofErr w:type="spellStart"/>
      <w:r w:rsidRPr="00FB4D64">
        <w:rPr>
          <w:color w:val="000000"/>
          <w:sz w:val="26"/>
          <w:szCs w:val="26"/>
        </w:rPr>
        <w:t>кинезиологии</w:t>
      </w:r>
      <w:proofErr w:type="spellEnd"/>
      <w:r w:rsidRPr="00FB4D64">
        <w:rPr>
          <w:color w:val="000000"/>
          <w:sz w:val="26"/>
          <w:szCs w:val="26"/>
        </w:rPr>
        <w:t xml:space="preserve"> стал очень актуален, и я начала применять в своей работе с детьми среднего дошкольного возраста приемы и методы </w:t>
      </w:r>
      <w:proofErr w:type="spellStart"/>
      <w:r w:rsidRPr="00FB4D64">
        <w:rPr>
          <w:color w:val="000000"/>
          <w:sz w:val="26"/>
          <w:szCs w:val="26"/>
        </w:rPr>
        <w:t>кинезиологии</w:t>
      </w:r>
      <w:proofErr w:type="spellEnd"/>
      <w:r w:rsidRPr="00FB4D64">
        <w:rPr>
          <w:color w:val="000000"/>
          <w:sz w:val="26"/>
          <w:szCs w:val="26"/>
        </w:rPr>
        <w:t>.</w:t>
      </w:r>
    </w:p>
    <w:p w:rsidR="00FD6859" w:rsidRPr="00FB4D64" w:rsidRDefault="007F48D6" w:rsidP="00FB4D64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B4D6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Для поддержания у детей среднего дошкольного возраста интереса к </w:t>
      </w:r>
      <w:proofErr w:type="spellStart"/>
      <w:r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>кинезиологическим</w:t>
      </w:r>
      <w:proofErr w:type="spellEnd"/>
      <w:r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упражнениям  я создала копилку дидактических </w:t>
      </w:r>
      <w:r w:rsidR="005437BE"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игр и </w:t>
      </w:r>
      <w:r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>пособий</w:t>
      </w:r>
      <w:r w:rsidR="00FD6859"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</w:p>
    <w:p w:rsidR="005437BE" w:rsidRPr="00627A6E" w:rsidRDefault="00CA4AF7" w:rsidP="00627A6E">
      <w:pPr>
        <w:pStyle w:val="a5"/>
        <w:numPr>
          <w:ilvl w:val="0"/>
          <w:numId w:val="2"/>
        </w:numPr>
        <w:spacing w:after="0" w:line="360" w:lineRule="auto"/>
        <w:rPr>
          <w:rStyle w:val="a4"/>
          <w:rFonts w:ascii="Times New Roman" w:hAnsi="Times New Roman" w:cs="Times New Roman"/>
          <w:b w:val="0"/>
          <w:sz w:val="26"/>
          <w:szCs w:val="26"/>
          <w:shd w:val="clear" w:color="auto" w:fill="FFFFFF"/>
        </w:rPr>
      </w:pPr>
      <w:r w:rsidRPr="00627A6E">
        <w:rPr>
          <w:rStyle w:val="a4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Дорожки для развития межполушарного взаимодействия</w:t>
      </w:r>
    </w:p>
    <w:p w:rsidR="00627A6E" w:rsidRPr="00627A6E" w:rsidRDefault="00627A6E" w:rsidP="00627A6E">
      <w:pPr>
        <w:pStyle w:val="a5"/>
        <w:spacing w:after="0" w:line="360" w:lineRule="auto"/>
        <w:rPr>
          <w:rStyle w:val="a4"/>
          <w:rFonts w:ascii="Times New Roman" w:hAnsi="Times New Roman" w:cs="Times New Roman"/>
          <w:sz w:val="26"/>
          <w:szCs w:val="26"/>
          <w:shd w:val="clear" w:color="auto" w:fill="FFFFFF"/>
        </w:rPr>
      </w:pPr>
      <w:r w:rsidRPr="00627A6E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</w:rPr>
        <w:lastRenderedPageBreak/>
        <w:drawing>
          <wp:inline distT="0" distB="0" distL="0" distR="0">
            <wp:extent cx="3832151" cy="3125972"/>
            <wp:effectExtent l="38100" t="0" r="15949" b="931678"/>
            <wp:docPr id="1" name="Рисунок 1" descr="C:\Users\Владелец\Desktop\bRiahrR_3thLWM6E5uoxNDVeEDFfSFsTIeXseP_dCydGTHQxGTCfMF3h2FJK4ui3TEkBk-GwLdCtAwtqttitxPNr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Владелец\Desktop\bRiahrR_3thLWM6E5uoxNDVeEDFfSFsTIeXseP_dCydGTHQxGTCfMF3h2FJK4ui3TEkBk-GwLdCtAwtqttitxPN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522" t="8409" b="14988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829554" cy="312385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F47CB1" w:rsidRPr="00FB4D64" w:rsidRDefault="00F47CB1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</w:rPr>
        <w:t xml:space="preserve">Дорожки просты и очень эффективны для развития межполушарного взаимодействия. Они развивают тело, повышают </w:t>
      </w:r>
      <w:proofErr w:type="spellStart"/>
      <w:r w:rsidRPr="00FB4D64">
        <w:rPr>
          <w:sz w:val="26"/>
          <w:szCs w:val="26"/>
        </w:rPr>
        <w:t>стрессоустойчивость</w:t>
      </w:r>
      <w:proofErr w:type="spellEnd"/>
      <w:r w:rsidRPr="00FB4D64">
        <w:rPr>
          <w:sz w:val="26"/>
          <w:szCs w:val="26"/>
        </w:rPr>
        <w:t xml:space="preserve"> организма, синхронизируют работу полушарий, улучшают зрительно-моторную координацию, формируют пространственную ориентировку, совершенствуют регулирующую и координирующую роль нервной системы.</w:t>
      </w:r>
    </w:p>
    <w:p w:rsidR="005437BE" w:rsidRPr="00FB4D64" w:rsidRDefault="00F47CB1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</w:rPr>
        <w:t>Ребенку требуется одновременно двумя руками передвигаться  по дорожкам</w:t>
      </w:r>
      <w:r w:rsidR="00F328A9" w:rsidRPr="00FB4D64">
        <w:rPr>
          <w:sz w:val="26"/>
          <w:szCs w:val="26"/>
        </w:rPr>
        <w:t>.</w:t>
      </w:r>
    </w:p>
    <w:p w:rsidR="00FD6859" w:rsidRPr="00FB4D64" w:rsidRDefault="00FD6859" w:rsidP="00FB4D64">
      <w:pPr>
        <w:spacing w:after="0" w:line="360" w:lineRule="auto"/>
        <w:rPr>
          <w:rStyle w:val="a4"/>
          <w:rFonts w:ascii="Times New Roman" w:eastAsia="Times New Roman" w:hAnsi="Times New Roman" w:cs="Times New Roman"/>
          <w:b w:val="0"/>
          <w:bCs w:val="0"/>
          <w:sz w:val="26"/>
          <w:szCs w:val="26"/>
          <w:lang w:eastAsia="ru-RU"/>
        </w:rPr>
      </w:pPr>
    </w:p>
    <w:p w:rsidR="005437BE" w:rsidRPr="00FB4D64" w:rsidRDefault="005437BE" w:rsidP="00FB4D64">
      <w:pPr>
        <w:spacing w:after="0"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B4D64">
        <w:rPr>
          <w:rStyle w:val="a4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2.</w:t>
      </w:r>
      <w:r w:rsidRPr="00FB4D64">
        <w:rPr>
          <w:rStyle w:val="a4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CA4AF7"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>Схемы для развития межполушарного взаимодействия</w:t>
      </w:r>
    </w:p>
    <w:p w:rsidR="00F47CB1" w:rsidRPr="00FB4D64" w:rsidRDefault="00627A6E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627A6E">
        <w:rPr>
          <w:sz w:val="26"/>
          <w:szCs w:val="26"/>
        </w:rPr>
        <w:lastRenderedPageBreak/>
        <w:drawing>
          <wp:inline distT="0" distB="0" distL="0" distR="0">
            <wp:extent cx="1899362" cy="3030279"/>
            <wp:effectExtent l="609600" t="0" r="577138" b="0"/>
            <wp:docPr id="2" name="Рисунок 2" descr="C:\Users\Владелец\Desktop\3uix_GgpG4TZIdbn0pjKtxuzGE9ex3Xdx5zHCAQ5r7cvUoldJo6fF3R5pogNMNgIuZMoJL7GTrjQtSd3UloqnRQ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" name="Picture 12" descr="C:\Users\Владелец\Desktop\3uix_GgpG4TZIdbn0pjKtxuzGE9ex3Xdx5zHCAQ5r7cvUoldJo6fF3R5pogNMNgIuZMoJL7GTrjQtSd3UloqnRQ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10000"/>
                    </a:blip>
                    <a:srcRect l="8403" t="5570" r="7427" b="345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10951" cy="3048768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627A6E">
        <w:rPr>
          <w:sz w:val="26"/>
          <w:szCs w:val="26"/>
        </w:rPr>
        <w:drawing>
          <wp:inline distT="0" distB="0" distL="0" distR="0">
            <wp:extent cx="1919804" cy="2682318"/>
            <wp:effectExtent l="419100" t="0" r="404296" b="194232"/>
            <wp:docPr id="3" name="Рисунок 3" descr="C:\Users\Владелец\Desktop\5J9M9rLAvvQLpRe26rQHUmocrvrqbIpjUd7pbotLzEkXGqpt_2A7fCtBEPtstFmwrQ306kp0fa2H1XKOgNPDgAi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8" descr="C:\Users\Владелец\Desktop\5J9M9rLAvvQLpRe26rQHUmocrvrqbIpjUd7pbotLzEkXGqpt_2A7fCtBEPtstFmwrQ306kp0fa2H1XKOgNPDgAi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10000"/>
                    </a:blip>
                    <a:srcRect l="6748" t="8742" r="11657" b="558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918429" cy="268039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Pr="00627A6E">
        <w:rPr>
          <w:sz w:val="26"/>
          <w:szCs w:val="26"/>
        </w:rPr>
        <w:drawing>
          <wp:inline distT="0" distB="0" distL="0" distR="0">
            <wp:extent cx="1875392" cy="2720092"/>
            <wp:effectExtent l="457200" t="0" r="448708" b="137408"/>
            <wp:docPr id="4" name="Рисунок 4" descr="C:\Users\Владелец\Desktop\YZTkrAhMA9tizDrdrHVZ2uA0L70QXjAMm7IfyZnxP9a8AZ_AlTyNxK347VGaNSB8OUiuUixsPZckkdVfkhaRnO8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" name="Picture 5" descr="C:\Users\Владелец\Desktop\YZTkrAhMA9tizDrdrHVZ2uA0L70QXjAMm7IfyZnxP9a8AZ_AlTyNxK347VGaNSB8OUiuUixsPZckkdVfkhaRnO8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"/>
                    </a:blip>
                    <a:srcRect l="13354" t="11140" r="7426" b="902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73651" cy="271756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F47CB1" w:rsidRPr="00FB4D64">
        <w:rPr>
          <w:sz w:val="26"/>
          <w:szCs w:val="26"/>
        </w:rPr>
        <w:t>Данное пособие используется для индивидуальной работы. В данное пособие входит альбом с предметными картинками, расположенны</w:t>
      </w:r>
      <w:r w:rsidR="00FD6859" w:rsidRPr="00FB4D64">
        <w:rPr>
          <w:sz w:val="26"/>
          <w:szCs w:val="26"/>
        </w:rPr>
        <w:t xml:space="preserve">ми </w:t>
      </w:r>
      <w:r w:rsidR="00F47CB1" w:rsidRPr="00FB4D64">
        <w:rPr>
          <w:sz w:val="26"/>
          <w:szCs w:val="26"/>
        </w:rPr>
        <w:t xml:space="preserve">в хаотичном порядке. Для развития математических способностей это карты с изображением геометрических фигур, геометрических тел, цифр. Для автоматизации, дифференциации и развития связной речи </w:t>
      </w:r>
      <w:r w:rsidR="003865A7" w:rsidRPr="00FB4D64">
        <w:rPr>
          <w:sz w:val="26"/>
          <w:szCs w:val="26"/>
        </w:rPr>
        <w:t xml:space="preserve">это </w:t>
      </w:r>
      <w:r w:rsidR="00F47CB1" w:rsidRPr="00FB4D64">
        <w:rPr>
          <w:sz w:val="26"/>
          <w:szCs w:val="26"/>
        </w:rPr>
        <w:t>карты с изображением предметов, животных.</w:t>
      </w:r>
    </w:p>
    <w:p w:rsidR="00F47CB1" w:rsidRPr="00FB4D64" w:rsidRDefault="00F47CB1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</w:rPr>
        <w:t>Задача ребенка одновременно показывать одинаковые картинки левой и правой рукой и называть изображение.</w:t>
      </w:r>
    </w:p>
    <w:p w:rsidR="005437BE" w:rsidRPr="00FB4D64" w:rsidRDefault="005437BE" w:rsidP="00FB4D64">
      <w:pPr>
        <w:spacing w:after="0" w:line="360" w:lineRule="auto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5437BE" w:rsidRPr="00FB4D64" w:rsidRDefault="005437BE" w:rsidP="00FB4D64">
      <w:pPr>
        <w:spacing w:after="0" w:line="360" w:lineRule="auto"/>
        <w:rPr>
          <w:rStyle w:val="a4"/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3. </w:t>
      </w:r>
      <w:r w:rsidR="00CA4AF7" w:rsidRPr="00FB4D64">
        <w:rPr>
          <w:rStyle w:val="a4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Зеркальный </w:t>
      </w:r>
      <w:proofErr w:type="spellStart"/>
      <w:r w:rsidR="00CA4AF7" w:rsidRPr="00FB4D64">
        <w:rPr>
          <w:rStyle w:val="a4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геоборд</w:t>
      </w:r>
      <w:proofErr w:type="spellEnd"/>
      <w:r w:rsidRPr="00FB4D64">
        <w:rPr>
          <w:rStyle w:val="a4"/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F47CB1" w:rsidRPr="00FB4D64" w:rsidRDefault="00627A6E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627A6E">
        <w:rPr>
          <w:sz w:val="26"/>
          <w:szCs w:val="26"/>
        </w:rPr>
        <w:lastRenderedPageBreak/>
        <w:drawing>
          <wp:inline distT="0" distB="0" distL="0" distR="0">
            <wp:extent cx="4430269" cy="4740755"/>
            <wp:effectExtent l="190500" t="0" r="179831" b="1183795"/>
            <wp:docPr id="5" name="Рисунок 5" descr="C:\Users\Владелец\Desktop\Goklg9oH6PvUDXGFdUG4XZi0Ug9CqNyksajAdMsGYE25zUeIXmZA57Cbhp--U-ZXarg7Tnh0EtRX4xXiXUUvDXm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Владелец\Desktop\Goklg9oH6PvUDXGFdUG4XZi0Ug9CqNyksajAdMsGYE25zUeIXmZA57Cbhp--U-ZXarg7Tnh0EtRX4xXiXUUvDXm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contrast="10000"/>
                    </a:blip>
                    <a:srcRect t="7823" r="2041" b="1150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28865" cy="473925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F47CB1" w:rsidRPr="00FB4D64">
        <w:rPr>
          <w:sz w:val="26"/>
          <w:szCs w:val="26"/>
        </w:rPr>
        <w:t>Пособие «</w:t>
      </w:r>
      <w:proofErr w:type="gramStart"/>
      <w:r w:rsidR="00F47CB1" w:rsidRPr="00FB4D64">
        <w:rPr>
          <w:sz w:val="26"/>
          <w:szCs w:val="26"/>
        </w:rPr>
        <w:t>Зеркальный</w:t>
      </w:r>
      <w:proofErr w:type="gramEnd"/>
      <w:r w:rsidR="00F47CB1" w:rsidRPr="00FB4D64">
        <w:rPr>
          <w:sz w:val="26"/>
          <w:szCs w:val="26"/>
        </w:rPr>
        <w:t xml:space="preserve"> </w:t>
      </w:r>
      <w:proofErr w:type="spellStart"/>
      <w:r w:rsidR="00F47CB1" w:rsidRPr="00FB4D64">
        <w:rPr>
          <w:sz w:val="26"/>
          <w:szCs w:val="26"/>
        </w:rPr>
        <w:t>геоборд</w:t>
      </w:r>
      <w:proofErr w:type="spellEnd"/>
      <w:r w:rsidR="00F47CB1" w:rsidRPr="00FB4D64">
        <w:rPr>
          <w:sz w:val="26"/>
          <w:szCs w:val="26"/>
        </w:rPr>
        <w:t xml:space="preserve">» используется для индивидуальной работы. В данное пособие входят: «Зеркальное поле» с </w:t>
      </w:r>
      <w:r w:rsidR="00F328A9" w:rsidRPr="00FB4D64">
        <w:rPr>
          <w:sz w:val="26"/>
          <w:szCs w:val="26"/>
        </w:rPr>
        <w:t>кнопками</w:t>
      </w:r>
      <w:r w:rsidR="00F47CB1" w:rsidRPr="00FB4D64">
        <w:rPr>
          <w:sz w:val="26"/>
          <w:szCs w:val="26"/>
        </w:rPr>
        <w:t xml:space="preserve">, 2 ленточки для правой и левой руки, алгоритмы-схемы для работы с пособием. Алгоритмы-схемы имеют этапы усложнения, от простых фигур </w:t>
      </w:r>
      <w:proofErr w:type="gramStart"/>
      <w:r w:rsidR="00F47CB1" w:rsidRPr="00FB4D64">
        <w:rPr>
          <w:sz w:val="26"/>
          <w:szCs w:val="26"/>
        </w:rPr>
        <w:t>до</w:t>
      </w:r>
      <w:proofErr w:type="gramEnd"/>
      <w:r w:rsidR="00F47CB1" w:rsidRPr="00FB4D64">
        <w:rPr>
          <w:sz w:val="26"/>
          <w:szCs w:val="26"/>
        </w:rPr>
        <w:t xml:space="preserve"> более сложных.</w:t>
      </w:r>
    </w:p>
    <w:p w:rsidR="00F47CB1" w:rsidRPr="00FB4D64" w:rsidRDefault="00F47CB1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</w:rPr>
        <w:t>Примерные задания для работы на поле</w:t>
      </w:r>
      <w:r w:rsidR="00FD6859" w:rsidRPr="00FB4D64">
        <w:rPr>
          <w:sz w:val="26"/>
          <w:szCs w:val="26"/>
        </w:rPr>
        <w:t>.</w:t>
      </w:r>
    </w:p>
    <w:p w:rsidR="00F47CB1" w:rsidRPr="00FB4D64" w:rsidRDefault="00F47CB1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</w:rPr>
        <w:t>ЗАДАНИЕ 1</w:t>
      </w:r>
      <w:r w:rsidR="00FD6859" w:rsidRPr="00FB4D64">
        <w:rPr>
          <w:sz w:val="26"/>
          <w:szCs w:val="26"/>
        </w:rPr>
        <w:t xml:space="preserve">. </w:t>
      </w:r>
      <w:r w:rsidRPr="00FB4D64">
        <w:rPr>
          <w:sz w:val="26"/>
          <w:szCs w:val="26"/>
        </w:rPr>
        <w:t>Нарисовать изображение с алгоритма-схемы по пробкам, правой рукой с правой стороны, а левой с левой стороны по очереди.</w:t>
      </w:r>
    </w:p>
    <w:p w:rsidR="00F47CB1" w:rsidRPr="00FB4D64" w:rsidRDefault="00F47CB1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</w:rPr>
        <w:t>ЗАДАНИЕ 2</w:t>
      </w:r>
      <w:r w:rsidR="00FD6859" w:rsidRPr="00FB4D64">
        <w:rPr>
          <w:sz w:val="26"/>
          <w:szCs w:val="26"/>
        </w:rPr>
        <w:t xml:space="preserve">. </w:t>
      </w:r>
      <w:r w:rsidRPr="00FB4D64">
        <w:rPr>
          <w:sz w:val="26"/>
          <w:szCs w:val="26"/>
        </w:rPr>
        <w:t>Нарисовать изображение с алгоритма-схемы одновременно двумя руками с двух сторон поля.</w:t>
      </w:r>
    </w:p>
    <w:p w:rsidR="005437BE" w:rsidRPr="00FB4D64" w:rsidRDefault="00F47CB1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</w:rPr>
        <w:lastRenderedPageBreak/>
        <w:t>Эффективность данного нетрадиционного приема направлен</w:t>
      </w:r>
      <w:r w:rsidR="00FD6859" w:rsidRPr="00FB4D64">
        <w:rPr>
          <w:sz w:val="26"/>
          <w:szCs w:val="26"/>
        </w:rPr>
        <w:t>а</w:t>
      </w:r>
      <w:r w:rsidRPr="00FB4D64">
        <w:rPr>
          <w:sz w:val="26"/>
          <w:szCs w:val="26"/>
        </w:rPr>
        <w:t xml:space="preserve"> на закрепление математических представлений, пространственного восприятия, сенсорных эталонов.</w:t>
      </w:r>
    </w:p>
    <w:p w:rsidR="00F328A9" w:rsidRPr="00FB4D64" w:rsidRDefault="00F328A9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4"/>
          <w:b w:val="0"/>
          <w:bCs w:val="0"/>
          <w:sz w:val="26"/>
          <w:szCs w:val="26"/>
        </w:rPr>
      </w:pPr>
    </w:p>
    <w:p w:rsidR="00BB6FD3" w:rsidRPr="00FB4D64" w:rsidRDefault="005437BE" w:rsidP="00FB4D64">
      <w:pPr>
        <w:spacing w:after="0" w:line="360" w:lineRule="auto"/>
        <w:rPr>
          <w:rStyle w:val="a4"/>
          <w:rFonts w:ascii="Times New Roman" w:hAnsi="Times New Roman" w:cs="Times New Roman"/>
          <w:b w:val="0"/>
          <w:sz w:val="26"/>
          <w:szCs w:val="26"/>
          <w:shd w:val="clear" w:color="auto" w:fill="FFFFFF"/>
        </w:rPr>
      </w:pPr>
      <w:r w:rsidRPr="00FB4D64">
        <w:rPr>
          <w:rStyle w:val="a4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4. </w:t>
      </w:r>
      <w:r w:rsidR="00CA4AF7" w:rsidRPr="00FB4D64">
        <w:rPr>
          <w:rStyle w:val="a4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Зеркальные рисунки</w:t>
      </w:r>
    </w:p>
    <w:p w:rsidR="00F328A9" w:rsidRPr="00FB4D64" w:rsidRDefault="00627A6E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627A6E">
        <w:rPr>
          <w:sz w:val="26"/>
          <w:szCs w:val="26"/>
        </w:rPr>
        <w:drawing>
          <wp:inline distT="0" distB="0" distL="0" distR="0">
            <wp:extent cx="2707527" cy="3369635"/>
            <wp:effectExtent l="361950" t="0" r="359523" b="497515"/>
            <wp:docPr id="6" name="Рисунок 6" descr="C:\Users\Владелец\Desktop\SD_Jwk872j-A-hzFLQy9OdxHu8AukWix6uq5iDAwQhGXSgg3to0jLujRv-7Vcz1XAi8wlMAU4RXOzGroB9Wjn5o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Владелец\Desktop\SD_Jwk872j-A-hzFLQy9OdxHu8AukWix6uq5iDAwQhGXSgg3to0jLujRv-7Vcz1XAi8wlMAU4RXOzGroB9Wjn5o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contrast="20000"/>
                    </a:blip>
                    <a:srcRect t="5060" b="714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05493" cy="336710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F328A9" w:rsidRPr="00FB4D64">
        <w:rPr>
          <w:sz w:val="26"/>
          <w:szCs w:val="26"/>
        </w:rPr>
        <w:t>Работа ведется на подгрупповых и индивидуальных занятиях. Используем для рисования кисточки, пальцы, губки, штампы, краски, гуашь, фломастеры.  Рисовать рекомендуется как правой, левой рукой, так и обеими руками одновременно.</w:t>
      </w:r>
    </w:p>
    <w:p w:rsidR="00F328A9" w:rsidRPr="00FB4D64" w:rsidRDefault="00F328A9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  <w:shd w:val="clear" w:color="auto" w:fill="FFFFFF"/>
        </w:rPr>
        <w:t>Рисование двумя руками является отличной зарядкой для мозга, так как в работе участвуют оба полушария одновременно. В своей работе мы используем следующие методики:</w:t>
      </w:r>
    </w:p>
    <w:p w:rsidR="00F328A9" w:rsidRPr="00FB4D64" w:rsidRDefault="00F328A9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  <w:shd w:val="clear" w:color="auto" w:fill="FFFFFF"/>
        </w:rPr>
        <w:t xml:space="preserve">- рисование с шаблоном – за </w:t>
      </w:r>
      <w:r w:rsidR="003865A7" w:rsidRPr="00FB4D64">
        <w:rPr>
          <w:sz w:val="26"/>
          <w:szCs w:val="26"/>
          <w:shd w:val="clear" w:color="auto" w:fill="FFFFFF"/>
        </w:rPr>
        <w:t xml:space="preserve">файлом </w:t>
      </w:r>
      <w:r w:rsidRPr="00FB4D64">
        <w:rPr>
          <w:sz w:val="26"/>
          <w:szCs w:val="26"/>
          <w:shd w:val="clear" w:color="auto" w:fill="FFFFFF"/>
        </w:rPr>
        <w:t>крепится распечатанный шаблон для рисования обеими руками, а ребенок одновременно обеими руками обводит картинку</w:t>
      </w:r>
    </w:p>
    <w:p w:rsidR="00F328A9" w:rsidRPr="00FB4D64" w:rsidRDefault="00F328A9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  <w:shd w:val="clear" w:color="auto" w:fill="FFFFFF"/>
        </w:rPr>
        <w:t>- рисование по образцу педагога – педагог заранее изобра</w:t>
      </w:r>
      <w:r w:rsidR="003865A7" w:rsidRPr="00FB4D64">
        <w:rPr>
          <w:sz w:val="26"/>
          <w:szCs w:val="26"/>
          <w:shd w:val="clear" w:color="auto" w:fill="FFFFFF"/>
        </w:rPr>
        <w:t>жает</w:t>
      </w:r>
      <w:r w:rsidRPr="00FB4D64">
        <w:rPr>
          <w:sz w:val="26"/>
          <w:szCs w:val="26"/>
          <w:shd w:val="clear" w:color="auto" w:fill="FFFFFF"/>
        </w:rPr>
        <w:t xml:space="preserve"> симметричный рисунок, ребенок пытается повторить данный рисунок обеими руками.</w:t>
      </w:r>
    </w:p>
    <w:p w:rsidR="007F48D6" w:rsidRPr="00FB4D64" w:rsidRDefault="007F48D6" w:rsidP="00FB4D64">
      <w:pPr>
        <w:spacing w:after="0" w:line="360" w:lineRule="auto"/>
        <w:ind w:firstLine="709"/>
        <w:rPr>
          <w:rStyle w:val="a4"/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F48D6" w:rsidRPr="00FB4D64" w:rsidRDefault="00FD6859" w:rsidP="00FB4D64">
      <w:pPr>
        <w:spacing w:after="0" w:line="360" w:lineRule="auto"/>
        <w:rPr>
          <w:rStyle w:val="a4"/>
          <w:rFonts w:ascii="Times New Roman" w:hAnsi="Times New Roman" w:cs="Times New Roman"/>
          <w:b w:val="0"/>
          <w:sz w:val="26"/>
          <w:szCs w:val="26"/>
          <w:shd w:val="clear" w:color="auto" w:fill="FFFFFF"/>
        </w:rPr>
      </w:pPr>
      <w:r w:rsidRPr="00FB4D64">
        <w:rPr>
          <w:rStyle w:val="a4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5</w:t>
      </w:r>
      <w:r w:rsidR="00F47CB1" w:rsidRPr="00FB4D64">
        <w:rPr>
          <w:rStyle w:val="a4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 xml:space="preserve">. </w:t>
      </w:r>
      <w:r w:rsidR="003865A7" w:rsidRPr="00FB4D64">
        <w:rPr>
          <w:rStyle w:val="a4"/>
          <w:rFonts w:ascii="Times New Roman" w:hAnsi="Times New Roman" w:cs="Times New Roman"/>
          <w:b w:val="0"/>
          <w:sz w:val="26"/>
          <w:szCs w:val="26"/>
          <w:shd w:val="clear" w:color="auto" w:fill="FFFFFF"/>
        </w:rPr>
        <w:t>Зеркальные узоры</w:t>
      </w:r>
    </w:p>
    <w:p w:rsidR="00F328A9" w:rsidRPr="00FB4D64" w:rsidRDefault="00627A6E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627A6E">
        <w:rPr>
          <w:sz w:val="26"/>
          <w:szCs w:val="26"/>
        </w:rPr>
        <w:lastRenderedPageBreak/>
        <w:drawing>
          <wp:inline distT="0" distB="0" distL="0" distR="0">
            <wp:extent cx="3525613" cy="3991157"/>
            <wp:effectExtent l="266700" t="0" r="246287" b="809443"/>
            <wp:docPr id="7" name="Рисунок 7" descr="C:\Users\Владелец\Desktop\K41t4oWlz3IWFmI7bMbH8uv5m0XdJ8jIYt4QpPWYNTQqNd0rXet8ixfsNzT8oAm4pFB2-z98HoxmmzS53aIE_-Ow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C:\Users\Владелец\Desktop\K41t4oWlz3IWFmI7bMbH8uv5m0XdJ8jIYt4QpPWYNTQqNd0rXet8ixfsNzT8oAm4pFB2-z98HoxmmzS53aIE_-Ow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1744" b="1779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28551" cy="3994483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r w:rsidR="00F328A9" w:rsidRPr="00FB4D64">
        <w:rPr>
          <w:sz w:val="26"/>
          <w:szCs w:val="26"/>
        </w:rPr>
        <w:t xml:space="preserve">Пособие «Зеркальные </w:t>
      </w:r>
      <w:r w:rsidR="003865A7" w:rsidRPr="00FB4D64">
        <w:rPr>
          <w:sz w:val="26"/>
          <w:szCs w:val="26"/>
        </w:rPr>
        <w:t>узоры</w:t>
      </w:r>
      <w:r w:rsidR="00F328A9" w:rsidRPr="00FB4D64">
        <w:rPr>
          <w:sz w:val="26"/>
          <w:szCs w:val="26"/>
        </w:rPr>
        <w:t xml:space="preserve">» также используется для индивидуальной работы. В данное пособие входят: «зеркальное поле», камешки разного цвета, алгоритмы-схемы для работы с пособием. </w:t>
      </w:r>
    </w:p>
    <w:p w:rsidR="00F328A9" w:rsidRPr="00FB4D64" w:rsidRDefault="00F328A9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</w:rPr>
        <w:t>Примерные задания для работы на поле</w:t>
      </w:r>
    </w:p>
    <w:p w:rsidR="00F328A9" w:rsidRPr="00FB4D64" w:rsidRDefault="00F328A9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</w:rPr>
        <w:t xml:space="preserve">ЗАДАНИЕ </w:t>
      </w:r>
      <w:r w:rsidR="003865A7" w:rsidRPr="00FB4D64">
        <w:rPr>
          <w:sz w:val="26"/>
          <w:szCs w:val="26"/>
        </w:rPr>
        <w:t>1</w:t>
      </w:r>
      <w:r w:rsidRPr="00FB4D64">
        <w:rPr>
          <w:sz w:val="26"/>
          <w:szCs w:val="26"/>
        </w:rPr>
        <w:t xml:space="preserve">. Педагог дает ребенку задание - возьми в каждую руку по </w:t>
      </w:r>
      <w:r w:rsidR="003865A7" w:rsidRPr="00FB4D64">
        <w:rPr>
          <w:sz w:val="26"/>
          <w:szCs w:val="26"/>
        </w:rPr>
        <w:t xml:space="preserve">желтому </w:t>
      </w:r>
      <w:r w:rsidRPr="00FB4D64">
        <w:rPr>
          <w:sz w:val="26"/>
          <w:szCs w:val="26"/>
        </w:rPr>
        <w:t>камешку, положи правой рукой в правый верхний угол и т.д.</w:t>
      </w:r>
    </w:p>
    <w:p w:rsidR="00F328A9" w:rsidRPr="00FB4D64" w:rsidRDefault="00F328A9" w:rsidP="00FB4D6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FB4D64">
        <w:rPr>
          <w:sz w:val="26"/>
          <w:szCs w:val="26"/>
        </w:rPr>
        <w:t>ЗАДАНИЕ 3.  Ребенку предлагается образец выложенных в линию разных по цвету фигур, а ребенок двумя руками одновременно от центральной линии к краям должен выложить фигуры в том же порядке.</w:t>
      </w:r>
    </w:p>
    <w:p w:rsidR="007F48D6" w:rsidRPr="00FB4D64" w:rsidRDefault="007F48D6" w:rsidP="00FB4D64">
      <w:pPr>
        <w:spacing w:after="0" w:line="360" w:lineRule="auto"/>
        <w:rPr>
          <w:rStyle w:val="a4"/>
          <w:rFonts w:ascii="Times New Roman" w:hAnsi="Times New Roman" w:cs="Times New Roman"/>
          <w:sz w:val="26"/>
          <w:szCs w:val="26"/>
          <w:shd w:val="clear" w:color="auto" w:fill="FFFFFF"/>
        </w:rPr>
      </w:pPr>
      <w:r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Дети с большим удовольствием занимаются </w:t>
      </w:r>
      <w:r w:rsidR="00FB4D64"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>этими</w:t>
      </w:r>
      <w:r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дидактически</w:t>
      </w:r>
      <w:r w:rsidR="00FB4D64"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>ми</w:t>
      </w:r>
      <w:r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упражнени</w:t>
      </w:r>
      <w:r w:rsidR="00FB4D64"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>ями</w:t>
      </w:r>
      <w:r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 игр</w:t>
      </w:r>
      <w:r w:rsidR="00FB4D64"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>ами</w:t>
      </w:r>
      <w:r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>, так как они интересны</w:t>
      </w:r>
      <w:r w:rsidR="00FB4D64"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и</w:t>
      </w:r>
      <w:r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удобны в применении</w:t>
      </w:r>
      <w:r w:rsidR="00FB4D64" w:rsidRPr="00FB4D6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. </w:t>
      </w:r>
    </w:p>
    <w:p w:rsidR="007F48D6" w:rsidRPr="00FB4D64" w:rsidRDefault="007F48D6" w:rsidP="00FB4D64">
      <w:pPr>
        <w:spacing w:after="0" w:line="360" w:lineRule="auto"/>
        <w:rPr>
          <w:rStyle w:val="a4"/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F48D6" w:rsidRPr="00FB4D64" w:rsidRDefault="007F48D6" w:rsidP="00FB4D64">
      <w:pPr>
        <w:spacing w:after="0" w:line="360" w:lineRule="auto"/>
        <w:rPr>
          <w:rStyle w:val="a4"/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F48D6" w:rsidRPr="00FB4D64" w:rsidRDefault="007F48D6" w:rsidP="00FB4D64">
      <w:pPr>
        <w:spacing w:after="0" w:line="360" w:lineRule="auto"/>
        <w:rPr>
          <w:rStyle w:val="a4"/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F48D6" w:rsidRPr="00FB4D64" w:rsidRDefault="007F48D6" w:rsidP="00FB4D64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7F48D6" w:rsidRPr="00FB4D64" w:rsidSect="00D20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81C51"/>
    <w:multiLevelType w:val="hybridMultilevel"/>
    <w:tmpl w:val="335A7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D352F"/>
    <w:multiLevelType w:val="multilevel"/>
    <w:tmpl w:val="283CD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B6FD3"/>
    <w:rsid w:val="00125EFE"/>
    <w:rsid w:val="003865A7"/>
    <w:rsid w:val="005437BE"/>
    <w:rsid w:val="00627A6E"/>
    <w:rsid w:val="00656F50"/>
    <w:rsid w:val="00742861"/>
    <w:rsid w:val="007F48D6"/>
    <w:rsid w:val="009C47D2"/>
    <w:rsid w:val="00A4798C"/>
    <w:rsid w:val="00B867CC"/>
    <w:rsid w:val="00BB6FD3"/>
    <w:rsid w:val="00C16ADA"/>
    <w:rsid w:val="00CA4AF7"/>
    <w:rsid w:val="00CD1E64"/>
    <w:rsid w:val="00D20C75"/>
    <w:rsid w:val="00DC48E2"/>
    <w:rsid w:val="00ED6901"/>
    <w:rsid w:val="00F328A9"/>
    <w:rsid w:val="00F47CB1"/>
    <w:rsid w:val="00FB4D64"/>
    <w:rsid w:val="00FD6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C7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6F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656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56F50"/>
  </w:style>
  <w:style w:type="character" w:styleId="a4">
    <w:name w:val="Strong"/>
    <w:basedOn w:val="a0"/>
    <w:uiPriority w:val="22"/>
    <w:qFormat/>
    <w:rsid w:val="00CA4AF7"/>
    <w:rPr>
      <w:b/>
      <w:bCs/>
    </w:rPr>
  </w:style>
  <w:style w:type="paragraph" w:styleId="a5">
    <w:name w:val="List Paragraph"/>
    <w:basedOn w:val="a"/>
    <w:uiPriority w:val="34"/>
    <w:qFormat/>
    <w:rsid w:val="00627A6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627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7A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7</Pages>
  <Words>761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7</cp:revision>
  <dcterms:created xsi:type="dcterms:W3CDTF">2022-10-23T07:44:00Z</dcterms:created>
  <dcterms:modified xsi:type="dcterms:W3CDTF">2022-10-30T16:55:00Z</dcterms:modified>
</cp:coreProperties>
</file>